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C031B" w:rsidRPr="00FC63D9">
        <w:trPr>
          <w:trHeight w:hRule="exact" w:val="1528"/>
        </w:trPr>
        <w:tc>
          <w:tcPr>
            <w:tcW w:w="143" w:type="dxa"/>
          </w:tcPr>
          <w:p w:rsidR="00BC031B" w:rsidRDefault="00BC031B"/>
        </w:tc>
        <w:tc>
          <w:tcPr>
            <w:tcW w:w="285" w:type="dxa"/>
          </w:tcPr>
          <w:p w:rsidR="00BC031B" w:rsidRDefault="00BC031B"/>
        </w:tc>
        <w:tc>
          <w:tcPr>
            <w:tcW w:w="710" w:type="dxa"/>
          </w:tcPr>
          <w:p w:rsidR="00BC031B" w:rsidRDefault="00BC031B"/>
        </w:tc>
        <w:tc>
          <w:tcPr>
            <w:tcW w:w="1419" w:type="dxa"/>
          </w:tcPr>
          <w:p w:rsidR="00BC031B" w:rsidRDefault="00BC031B"/>
        </w:tc>
        <w:tc>
          <w:tcPr>
            <w:tcW w:w="1419" w:type="dxa"/>
          </w:tcPr>
          <w:p w:rsidR="00BC031B" w:rsidRDefault="00BC031B"/>
        </w:tc>
        <w:tc>
          <w:tcPr>
            <w:tcW w:w="710" w:type="dxa"/>
          </w:tcPr>
          <w:p w:rsidR="00BC031B" w:rsidRDefault="00BC031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jc w:val="both"/>
              <w:rPr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30.08.2021 №94.</w:t>
            </w:r>
          </w:p>
        </w:tc>
      </w:tr>
      <w:tr w:rsidR="00BC031B" w:rsidRPr="00FC63D9">
        <w:trPr>
          <w:trHeight w:hRule="exact" w:val="138"/>
        </w:trPr>
        <w:tc>
          <w:tcPr>
            <w:tcW w:w="143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</w:tr>
      <w:tr w:rsidR="00BC031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C031B" w:rsidRPr="00FC63D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BC031B" w:rsidRPr="00FC63D9">
        <w:trPr>
          <w:trHeight w:hRule="exact" w:val="211"/>
        </w:trPr>
        <w:tc>
          <w:tcPr>
            <w:tcW w:w="143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</w:tr>
      <w:tr w:rsidR="00BC031B">
        <w:trPr>
          <w:trHeight w:hRule="exact" w:val="277"/>
        </w:trPr>
        <w:tc>
          <w:tcPr>
            <w:tcW w:w="143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C031B">
        <w:trPr>
          <w:trHeight w:hRule="exact" w:val="138"/>
        </w:trPr>
        <w:tc>
          <w:tcPr>
            <w:tcW w:w="143" w:type="dxa"/>
          </w:tcPr>
          <w:p w:rsidR="00BC031B" w:rsidRDefault="00BC031B"/>
        </w:tc>
        <w:tc>
          <w:tcPr>
            <w:tcW w:w="285" w:type="dxa"/>
          </w:tcPr>
          <w:p w:rsidR="00BC031B" w:rsidRDefault="00BC031B"/>
        </w:tc>
        <w:tc>
          <w:tcPr>
            <w:tcW w:w="710" w:type="dxa"/>
          </w:tcPr>
          <w:p w:rsidR="00BC031B" w:rsidRDefault="00BC031B"/>
        </w:tc>
        <w:tc>
          <w:tcPr>
            <w:tcW w:w="1419" w:type="dxa"/>
          </w:tcPr>
          <w:p w:rsidR="00BC031B" w:rsidRDefault="00BC031B"/>
        </w:tc>
        <w:tc>
          <w:tcPr>
            <w:tcW w:w="1419" w:type="dxa"/>
          </w:tcPr>
          <w:p w:rsidR="00BC031B" w:rsidRDefault="00BC031B"/>
        </w:tc>
        <w:tc>
          <w:tcPr>
            <w:tcW w:w="710" w:type="dxa"/>
          </w:tcPr>
          <w:p w:rsidR="00BC031B" w:rsidRDefault="00BC031B"/>
        </w:tc>
        <w:tc>
          <w:tcPr>
            <w:tcW w:w="426" w:type="dxa"/>
          </w:tcPr>
          <w:p w:rsidR="00BC031B" w:rsidRDefault="00BC031B"/>
        </w:tc>
        <w:tc>
          <w:tcPr>
            <w:tcW w:w="1277" w:type="dxa"/>
          </w:tcPr>
          <w:p w:rsidR="00BC031B" w:rsidRDefault="00BC031B"/>
        </w:tc>
        <w:tc>
          <w:tcPr>
            <w:tcW w:w="993" w:type="dxa"/>
          </w:tcPr>
          <w:p w:rsidR="00BC031B" w:rsidRDefault="00BC031B"/>
        </w:tc>
        <w:tc>
          <w:tcPr>
            <w:tcW w:w="2836" w:type="dxa"/>
          </w:tcPr>
          <w:p w:rsidR="00BC031B" w:rsidRDefault="00BC031B"/>
        </w:tc>
      </w:tr>
      <w:tr w:rsidR="00BC031B" w:rsidRPr="00FC63D9">
        <w:trPr>
          <w:trHeight w:hRule="exact" w:val="277"/>
        </w:trPr>
        <w:tc>
          <w:tcPr>
            <w:tcW w:w="143" w:type="dxa"/>
          </w:tcPr>
          <w:p w:rsidR="00BC031B" w:rsidRDefault="00BC031B"/>
        </w:tc>
        <w:tc>
          <w:tcPr>
            <w:tcW w:w="285" w:type="dxa"/>
          </w:tcPr>
          <w:p w:rsidR="00BC031B" w:rsidRDefault="00BC031B"/>
        </w:tc>
        <w:tc>
          <w:tcPr>
            <w:tcW w:w="710" w:type="dxa"/>
          </w:tcPr>
          <w:p w:rsidR="00BC031B" w:rsidRDefault="00BC031B"/>
        </w:tc>
        <w:tc>
          <w:tcPr>
            <w:tcW w:w="1419" w:type="dxa"/>
          </w:tcPr>
          <w:p w:rsidR="00BC031B" w:rsidRDefault="00BC031B"/>
        </w:tc>
        <w:tc>
          <w:tcPr>
            <w:tcW w:w="1419" w:type="dxa"/>
          </w:tcPr>
          <w:p w:rsidR="00BC031B" w:rsidRDefault="00BC031B"/>
        </w:tc>
        <w:tc>
          <w:tcPr>
            <w:tcW w:w="710" w:type="dxa"/>
          </w:tcPr>
          <w:p w:rsidR="00BC031B" w:rsidRDefault="00BC031B"/>
        </w:tc>
        <w:tc>
          <w:tcPr>
            <w:tcW w:w="426" w:type="dxa"/>
          </w:tcPr>
          <w:p w:rsidR="00BC031B" w:rsidRDefault="00BC031B"/>
        </w:tc>
        <w:tc>
          <w:tcPr>
            <w:tcW w:w="1277" w:type="dxa"/>
          </w:tcPr>
          <w:p w:rsidR="00BC031B" w:rsidRDefault="00BC031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C031B" w:rsidRPr="00FC63D9">
        <w:trPr>
          <w:trHeight w:hRule="exact" w:val="138"/>
        </w:trPr>
        <w:tc>
          <w:tcPr>
            <w:tcW w:w="143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</w:tr>
      <w:tr w:rsidR="00BC031B">
        <w:trPr>
          <w:trHeight w:hRule="exact" w:val="277"/>
        </w:trPr>
        <w:tc>
          <w:tcPr>
            <w:tcW w:w="143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C031B">
        <w:trPr>
          <w:trHeight w:hRule="exact" w:val="138"/>
        </w:trPr>
        <w:tc>
          <w:tcPr>
            <w:tcW w:w="143" w:type="dxa"/>
          </w:tcPr>
          <w:p w:rsidR="00BC031B" w:rsidRDefault="00BC031B"/>
        </w:tc>
        <w:tc>
          <w:tcPr>
            <w:tcW w:w="285" w:type="dxa"/>
          </w:tcPr>
          <w:p w:rsidR="00BC031B" w:rsidRDefault="00BC031B"/>
        </w:tc>
        <w:tc>
          <w:tcPr>
            <w:tcW w:w="710" w:type="dxa"/>
          </w:tcPr>
          <w:p w:rsidR="00BC031B" w:rsidRDefault="00BC031B"/>
        </w:tc>
        <w:tc>
          <w:tcPr>
            <w:tcW w:w="1419" w:type="dxa"/>
          </w:tcPr>
          <w:p w:rsidR="00BC031B" w:rsidRDefault="00BC031B"/>
        </w:tc>
        <w:tc>
          <w:tcPr>
            <w:tcW w:w="1419" w:type="dxa"/>
          </w:tcPr>
          <w:p w:rsidR="00BC031B" w:rsidRDefault="00BC031B"/>
        </w:tc>
        <w:tc>
          <w:tcPr>
            <w:tcW w:w="710" w:type="dxa"/>
          </w:tcPr>
          <w:p w:rsidR="00BC031B" w:rsidRDefault="00BC031B"/>
        </w:tc>
        <w:tc>
          <w:tcPr>
            <w:tcW w:w="426" w:type="dxa"/>
          </w:tcPr>
          <w:p w:rsidR="00BC031B" w:rsidRDefault="00BC031B"/>
        </w:tc>
        <w:tc>
          <w:tcPr>
            <w:tcW w:w="1277" w:type="dxa"/>
          </w:tcPr>
          <w:p w:rsidR="00BC031B" w:rsidRDefault="00BC031B"/>
        </w:tc>
        <w:tc>
          <w:tcPr>
            <w:tcW w:w="993" w:type="dxa"/>
          </w:tcPr>
          <w:p w:rsidR="00BC031B" w:rsidRDefault="00BC031B"/>
        </w:tc>
        <w:tc>
          <w:tcPr>
            <w:tcW w:w="2836" w:type="dxa"/>
          </w:tcPr>
          <w:p w:rsidR="00BC031B" w:rsidRDefault="00BC031B"/>
        </w:tc>
      </w:tr>
      <w:tr w:rsidR="00BC031B">
        <w:trPr>
          <w:trHeight w:hRule="exact" w:val="277"/>
        </w:trPr>
        <w:tc>
          <w:tcPr>
            <w:tcW w:w="143" w:type="dxa"/>
          </w:tcPr>
          <w:p w:rsidR="00BC031B" w:rsidRDefault="00BC031B"/>
        </w:tc>
        <w:tc>
          <w:tcPr>
            <w:tcW w:w="285" w:type="dxa"/>
          </w:tcPr>
          <w:p w:rsidR="00BC031B" w:rsidRDefault="00BC031B"/>
        </w:tc>
        <w:tc>
          <w:tcPr>
            <w:tcW w:w="710" w:type="dxa"/>
          </w:tcPr>
          <w:p w:rsidR="00BC031B" w:rsidRDefault="00BC031B"/>
        </w:tc>
        <w:tc>
          <w:tcPr>
            <w:tcW w:w="1419" w:type="dxa"/>
          </w:tcPr>
          <w:p w:rsidR="00BC031B" w:rsidRDefault="00BC031B"/>
        </w:tc>
        <w:tc>
          <w:tcPr>
            <w:tcW w:w="1419" w:type="dxa"/>
          </w:tcPr>
          <w:p w:rsidR="00BC031B" w:rsidRDefault="00BC031B"/>
        </w:tc>
        <w:tc>
          <w:tcPr>
            <w:tcW w:w="710" w:type="dxa"/>
          </w:tcPr>
          <w:p w:rsidR="00BC031B" w:rsidRDefault="00BC031B"/>
        </w:tc>
        <w:tc>
          <w:tcPr>
            <w:tcW w:w="426" w:type="dxa"/>
          </w:tcPr>
          <w:p w:rsidR="00BC031B" w:rsidRDefault="00BC031B"/>
        </w:tc>
        <w:tc>
          <w:tcPr>
            <w:tcW w:w="1277" w:type="dxa"/>
          </w:tcPr>
          <w:p w:rsidR="00BC031B" w:rsidRDefault="00BC031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C031B">
        <w:trPr>
          <w:trHeight w:hRule="exact" w:val="277"/>
        </w:trPr>
        <w:tc>
          <w:tcPr>
            <w:tcW w:w="143" w:type="dxa"/>
          </w:tcPr>
          <w:p w:rsidR="00BC031B" w:rsidRDefault="00BC031B"/>
        </w:tc>
        <w:tc>
          <w:tcPr>
            <w:tcW w:w="285" w:type="dxa"/>
          </w:tcPr>
          <w:p w:rsidR="00BC031B" w:rsidRDefault="00BC031B"/>
        </w:tc>
        <w:tc>
          <w:tcPr>
            <w:tcW w:w="710" w:type="dxa"/>
          </w:tcPr>
          <w:p w:rsidR="00BC031B" w:rsidRDefault="00BC031B"/>
        </w:tc>
        <w:tc>
          <w:tcPr>
            <w:tcW w:w="1419" w:type="dxa"/>
          </w:tcPr>
          <w:p w:rsidR="00BC031B" w:rsidRDefault="00BC031B"/>
        </w:tc>
        <w:tc>
          <w:tcPr>
            <w:tcW w:w="1419" w:type="dxa"/>
          </w:tcPr>
          <w:p w:rsidR="00BC031B" w:rsidRDefault="00BC031B"/>
        </w:tc>
        <w:tc>
          <w:tcPr>
            <w:tcW w:w="710" w:type="dxa"/>
          </w:tcPr>
          <w:p w:rsidR="00BC031B" w:rsidRDefault="00BC031B"/>
        </w:tc>
        <w:tc>
          <w:tcPr>
            <w:tcW w:w="426" w:type="dxa"/>
          </w:tcPr>
          <w:p w:rsidR="00BC031B" w:rsidRDefault="00BC031B"/>
        </w:tc>
        <w:tc>
          <w:tcPr>
            <w:tcW w:w="1277" w:type="dxa"/>
          </w:tcPr>
          <w:p w:rsidR="00BC031B" w:rsidRDefault="00BC031B"/>
        </w:tc>
        <w:tc>
          <w:tcPr>
            <w:tcW w:w="993" w:type="dxa"/>
          </w:tcPr>
          <w:p w:rsidR="00BC031B" w:rsidRDefault="00BC031B"/>
        </w:tc>
        <w:tc>
          <w:tcPr>
            <w:tcW w:w="2836" w:type="dxa"/>
          </w:tcPr>
          <w:p w:rsidR="00BC031B" w:rsidRDefault="00BC031B"/>
        </w:tc>
      </w:tr>
      <w:tr w:rsidR="00BC031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C031B" w:rsidRPr="00FC63D9">
        <w:trPr>
          <w:trHeight w:hRule="exact" w:val="1135"/>
        </w:trPr>
        <w:tc>
          <w:tcPr>
            <w:tcW w:w="143" w:type="dxa"/>
          </w:tcPr>
          <w:p w:rsidR="00BC031B" w:rsidRDefault="00BC031B"/>
        </w:tc>
        <w:tc>
          <w:tcPr>
            <w:tcW w:w="285" w:type="dxa"/>
          </w:tcPr>
          <w:p w:rsidR="00BC031B" w:rsidRDefault="00BC031B"/>
        </w:tc>
        <w:tc>
          <w:tcPr>
            <w:tcW w:w="710" w:type="dxa"/>
          </w:tcPr>
          <w:p w:rsidR="00BC031B" w:rsidRDefault="00BC031B"/>
        </w:tc>
        <w:tc>
          <w:tcPr>
            <w:tcW w:w="1419" w:type="dxa"/>
          </w:tcPr>
          <w:p w:rsidR="00BC031B" w:rsidRDefault="00BC031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Безопасность в компьютерных сетях</w:t>
            </w:r>
          </w:p>
          <w:p w:rsidR="00BC031B" w:rsidRPr="00FC63D9" w:rsidRDefault="006D455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Б1.В.01.06</w:t>
            </w:r>
          </w:p>
        </w:tc>
        <w:tc>
          <w:tcPr>
            <w:tcW w:w="2836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</w:tr>
      <w:tr w:rsidR="00BC031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C031B" w:rsidRPr="00FC63D9">
        <w:trPr>
          <w:trHeight w:hRule="exact" w:val="1396"/>
        </w:trPr>
        <w:tc>
          <w:tcPr>
            <w:tcW w:w="143" w:type="dxa"/>
          </w:tcPr>
          <w:p w:rsidR="00BC031B" w:rsidRDefault="00BC031B"/>
        </w:tc>
        <w:tc>
          <w:tcPr>
            <w:tcW w:w="285" w:type="dxa"/>
          </w:tcPr>
          <w:p w:rsidR="00BC031B" w:rsidRDefault="00BC031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BC031B" w:rsidRPr="00FC63D9" w:rsidRDefault="006D4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BC031B" w:rsidRPr="00FC63D9" w:rsidRDefault="006D4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C031B" w:rsidRPr="00FC63D9">
        <w:trPr>
          <w:trHeight w:hRule="exact" w:val="138"/>
        </w:trPr>
        <w:tc>
          <w:tcPr>
            <w:tcW w:w="143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</w:tr>
      <w:tr w:rsidR="00BC031B" w:rsidRPr="00FC63D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BC031B" w:rsidRPr="00FC63D9">
        <w:trPr>
          <w:trHeight w:hRule="exact" w:val="416"/>
        </w:trPr>
        <w:tc>
          <w:tcPr>
            <w:tcW w:w="143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</w:tr>
      <w:tr w:rsidR="00BC031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C031B" w:rsidRDefault="00BC031B"/>
        </w:tc>
        <w:tc>
          <w:tcPr>
            <w:tcW w:w="426" w:type="dxa"/>
          </w:tcPr>
          <w:p w:rsidR="00BC031B" w:rsidRDefault="00BC031B"/>
        </w:tc>
        <w:tc>
          <w:tcPr>
            <w:tcW w:w="1277" w:type="dxa"/>
          </w:tcPr>
          <w:p w:rsidR="00BC031B" w:rsidRDefault="00BC031B"/>
        </w:tc>
        <w:tc>
          <w:tcPr>
            <w:tcW w:w="993" w:type="dxa"/>
          </w:tcPr>
          <w:p w:rsidR="00BC031B" w:rsidRDefault="00BC031B"/>
        </w:tc>
        <w:tc>
          <w:tcPr>
            <w:tcW w:w="2836" w:type="dxa"/>
          </w:tcPr>
          <w:p w:rsidR="00BC031B" w:rsidRDefault="00BC031B"/>
        </w:tc>
      </w:tr>
      <w:tr w:rsidR="00BC031B">
        <w:trPr>
          <w:trHeight w:hRule="exact" w:val="155"/>
        </w:trPr>
        <w:tc>
          <w:tcPr>
            <w:tcW w:w="143" w:type="dxa"/>
          </w:tcPr>
          <w:p w:rsidR="00BC031B" w:rsidRDefault="00BC031B"/>
        </w:tc>
        <w:tc>
          <w:tcPr>
            <w:tcW w:w="285" w:type="dxa"/>
          </w:tcPr>
          <w:p w:rsidR="00BC031B" w:rsidRDefault="00BC031B"/>
        </w:tc>
        <w:tc>
          <w:tcPr>
            <w:tcW w:w="710" w:type="dxa"/>
          </w:tcPr>
          <w:p w:rsidR="00BC031B" w:rsidRDefault="00BC031B"/>
        </w:tc>
        <w:tc>
          <w:tcPr>
            <w:tcW w:w="1419" w:type="dxa"/>
          </w:tcPr>
          <w:p w:rsidR="00BC031B" w:rsidRDefault="00BC031B"/>
        </w:tc>
        <w:tc>
          <w:tcPr>
            <w:tcW w:w="1419" w:type="dxa"/>
          </w:tcPr>
          <w:p w:rsidR="00BC031B" w:rsidRDefault="00BC031B"/>
        </w:tc>
        <w:tc>
          <w:tcPr>
            <w:tcW w:w="710" w:type="dxa"/>
          </w:tcPr>
          <w:p w:rsidR="00BC031B" w:rsidRDefault="00BC031B"/>
        </w:tc>
        <w:tc>
          <w:tcPr>
            <w:tcW w:w="426" w:type="dxa"/>
          </w:tcPr>
          <w:p w:rsidR="00BC031B" w:rsidRDefault="00BC031B"/>
        </w:tc>
        <w:tc>
          <w:tcPr>
            <w:tcW w:w="1277" w:type="dxa"/>
          </w:tcPr>
          <w:p w:rsidR="00BC031B" w:rsidRDefault="00BC031B"/>
        </w:tc>
        <w:tc>
          <w:tcPr>
            <w:tcW w:w="993" w:type="dxa"/>
          </w:tcPr>
          <w:p w:rsidR="00BC031B" w:rsidRDefault="00BC031B"/>
        </w:tc>
        <w:tc>
          <w:tcPr>
            <w:tcW w:w="2836" w:type="dxa"/>
          </w:tcPr>
          <w:p w:rsidR="00BC031B" w:rsidRDefault="00BC031B"/>
        </w:tc>
      </w:tr>
      <w:tr w:rsidR="00BC031B" w:rsidRPr="00FC63D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BC031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BC031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C031B" w:rsidRDefault="00BC031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BC031B"/>
        </w:tc>
      </w:tr>
      <w:tr w:rsidR="00BC031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BC031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C031B" w:rsidRDefault="00BC031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BC031B"/>
        </w:tc>
      </w:tr>
      <w:tr w:rsidR="00BC031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BC031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C031B" w:rsidRDefault="00BC031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BC031B"/>
        </w:tc>
      </w:tr>
      <w:tr w:rsidR="00BC031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BC031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C031B" w:rsidRDefault="00BC031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BC031B"/>
        </w:tc>
      </w:tr>
      <w:tr w:rsidR="00BC031B">
        <w:trPr>
          <w:trHeight w:hRule="exact" w:val="124"/>
        </w:trPr>
        <w:tc>
          <w:tcPr>
            <w:tcW w:w="143" w:type="dxa"/>
          </w:tcPr>
          <w:p w:rsidR="00BC031B" w:rsidRDefault="00BC031B"/>
        </w:tc>
        <w:tc>
          <w:tcPr>
            <w:tcW w:w="285" w:type="dxa"/>
          </w:tcPr>
          <w:p w:rsidR="00BC031B" w:rsidRDefault="00BC031B"/>
        </w:tc>
        <w:tc>
          <w:tcPr>
            <w:tcW w:w="710" w:type="dxa"/>
          </w:tcPr>
          <w:p w:rsidR="00BC031B" w:rsidRDefault="00BC031B"/>
        </w:tc>
        <w:tc>
          <w:tcPr>
            <w:tcW w:w="1419" w:type="dxa"/>
          </w:tcPr>
          <w:p w:rsidR="00BC031B" w:rsidRDefault="00BC031B"/>
        </w:tc>
        <w:tc>
          <w:tcPr>
            <w:tcW w:w="1419" w:type="dxa"/>
          </w:tcPr>
          <w:p w:rsidR="00BC031B" w:rsidRDefault="00BC031B"/>
        </w:tc>
        <w:tc>
          <w:tcPr>
            <w:tcW w:w="710" w:type="dxa"/>
          </w:tcPr>
          <w:p w:rsidR="00BC031B" w:rsidRDefault="00BC031B"/>
        </w:tc>
        <w:tc>
          <w:tcPr>
            <w:tcW w:w="426" w:type="dxa"/>
          </w:tcPr>
          <w:p w:rsidR="00BC031B" w:rsidRDefault="00BC031B"/>
        </w:tc>
        <w:tc>
          <w:tcPr>
            <w:tcW w:w="1277" w:type="dxa"/>
          </w:tcPr>
          <w:p w:rsidR="00BC031B" w:rsidRDefault="00BC031B"/>
        </w:tc>
        <w:tc>
          <w:tcPr>
            <w:tcW w:w="993" w:type="dxa"/>
          </w:tcPr>
          <w:p w:rsidR="00BC031B" w:rsidRDefault="00BC031B"/>
        </w:tc>
        <w:tc>
          <w:tcPr>
            <w:tcW w:w="2836" w:type="dxa"/>
          </w:tcPr>
          <w:p w:rsidR="00BC031B" w:rsidRDefault="00BC031B"/>
        </w:tc>
      </w:tr>
      <w:tr w:rsidR="00BC031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BC031B">
        <w:trPr>
          <w:trHeight w:hRule="exact" w:val="307"/>
        </w:trPr>
        <w:tc>
          <w:tcPr>
            <w:tcW w:w="143" w:type="dxa"/>
          </w:tcPr>
          <w:p w:rsidR="00BC031B" w:rsidRDefault="00BC031B"/>
        </w:tc>
        <w:tc>
          <w:tcPr>
            <w:tcW w:w="285" w:type="dxa"/>
          </w:tcPr>
          <w:p w:rsidR="00BC031B" w:rsidRDefault="00BC031B"/>
        </w:tc>
        <w:tc>
          <w:tcPr>
            <w:tcW w:w="710" w:type="dxa"/>
          </w:tcPr>
          <w:p w:rsidR="00BC031B" w:rsidRDefault="00BC031B"/>
        </w:tc>
        <w:tc>
          <w:tcPr>
            <w:tcW w:w="1419" w:type="dxa"/>
          </w:tcPr>
          <w:p w:rsidR="00BC031B" w:rsidRDefault="00BC031B"/>
        </w:tc>
        <w:tc>
          <w:tcPr>
            <w:tcW w:w="1419" w:type="dxa"/>
          </w:tcPr>
          <w:p w:rsidR="00BC031B" w:rsidRDefault="00BC031B"/>
        </w:tc>
        <w:tc>
          <w:tcPr>
            <w:tcW w:w="710" w:type="dxa"/>
          </w:tcPr>
          <w:p w:rsidR="00BC031B" w:rsidRDefault="00BC031B"/>
        </w:tc>
        <w:tc>
          <w:tcPr>
            <w:tcW w:w="426" w:type="dxa"/>
          </w:tcPr>
          <w:p w:rsidR="00BC031B" w:rsidRDefault="00BC031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BC031B"/>
        </w:tc>
      </w:tr>
      <w:tr w:rsidR="00BC031B">
        <w:trPr>
          <w:trHeight w:hRule="exact" w:val="1402"/>
        </w:trPr>
        <w:tc>
          <w:tcPr>
            <w:tcW w:w="143" w:type="dxa"/>
          </w:tcPr>
          <w:p w:rsidR="00BC031B" w:rsidRDefault="00BC031B"/>
        </w:tc>
        <w:tc>
          <w:tcPr>
            <w:tcW w:w="285" w:type="dxa"/>
          </w:tcPr>
          <w:p w:rsidR="00BC031B" w:rsidRDefault="00BC031B"/>
        </w:tc>
        <w:tc>
          <w:tcPr>
            <w:tcW w:w="710" w:type="dxa"/>
          </w:tcPr>
          <w:p w:rsidR="00BC031B" w:rsidRDefault="00BC031B"/>
        </w:tc>
        <w:tc>
          <w:tcPr>
            <w:tcW w:w="1419" w:type="dxa"/>
          </w:tcPr>
          <w:p w:rsidR="00BC031B" w:rsidRDefault="00BC031B"/>
        </w:tc>
        <w:tc>
          <w:tcPr>
            <w:tcW w:w="1419" w:type="dxa"/>
          </w:tcPr>
          <w:p w:rsidR="00BC031B" w:rsidRDefault="00BC031B"/>
        </w:tc>
        <w:tc>
          <w:tcPr>
            <w:tcW w:w="710" w:type="dxa"/>
          </w:tcPr>
          <w:p w:rsidR="00BC031B" w:rsidRDefault="00BC031B"/>
        </w:tc>
        <w:tc>
          <w:tcPr>
            <w:tcW w:w="426" w:type="dxa"/>
          </w:tcPr>
          <w:p w:rsidR="00BC031B" w:rsidRDefault="00BC031B"/>
        </w:tc>
        <w:tc>
          <w:tcPr>
            <w:tcW w:w="1277" w:type="dxa"/>
          </w:tcPr>
          <w:p w:rsidR="00BC031B" w:rsidRDefault="00BC031B"/>
        </w:tc>
        <w:tc>
          <w:tcPr>
            <w:tcW w:w="993" w:type="dxa"/>
          </w:tcPr>
          <w:p w:rsidR="00BC031B" w:rsidRDefault="00BC031B"/>
        </w:tc>
        <w:tc>
          <w:tcPr>
            <w:tcW w:w="2836" w:type="dxa"/>
          </w:tcPr>
          <w:p w:rsidR="00BC031B" w:rsidRDefault="00BC031B"/>
        </w:tc>
      </w:tr>
      <w:tr w:rsidR="00BC031B">
        <w:trPr>
          <w:trHeight w:hRule="exact" w:val="277"/>
        </w:trPr>
        <w:tc>
          <w:tcPr>
            <w:tcW w:w="143" w:type="dxa"/>
          </w:tcPr>
          <w:p w:rsidR="00BC031B" w:rsidRDefault="00BC031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C031B">
        <w:trPr>
          <w:trHeight w:hRule="exact" w:val="138"/>
        </w:trPr>
        <w:tc>
          <w:tcPr>
            <w:tcW w:w="143" w:type="dxa"/>
          </w:tcPr>
          <w:p w:rsidR="00BC031B" w:rsidRDefault="00BC031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BC031B"/>
        </w:tc>
      </w:tr>
      <w:tr w:rsidR="00BC031B">
        <w:trPr>
          <w:trHeight w:hRule="exact" w:val="1666"/>
        </w:trPr>
        <w:tc>
          <w:tcPr>
            <w:tcW w:w="143" w:type="dxa"/>
          </w:tcPr>
          <w:p w:rsidR="00BC031B" w:rsidRDefault="00BC031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FC63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6D4556"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C031B" w:rsidRPr="00FC63D9" w:rsidRDefault="00BC03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031B" w:rsidRPr="00FC63D9" w:rsidRDefault="006D4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C031B" w:rsidRPr="00FC63D9" w:rsidRDefault="00BC03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C031B" w:rsidRDefault="006D45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C031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C031B" w:rsidRPr="00FC63D9" w:rsidRDefault="00BC03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/Шабалин А.М./</w:t>
            </w:r>
          </w:p>
          <w:p w:rsidR="00BC031B" w:rsidRPr="00FC63D9" w:rsidRDefault="00BC03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BC031B" w:rsidRDefault="006D4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C031B" w:rsidRPr="00FC63D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BC031B" w:rsidRPr="00FC63D9" w:rsidRDefault="006D4556">
      <w:pPr>
        <w:rPr>
          <w:sz w:val="0"/>
          <w:szCs w:val="0"/>
          <w:lang w:val="ru-RU"/>
        </w:rPr>
      </w:pPr>
      <w:r w:rsidRPr="00FC63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03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C031B">
        <w:trPr>
          <w:trHeight w:hRule="exact" w:val="555"/>
        </w:trPr>
        <w:tc>
          <w:tcPr>
            <w:tcW w:w="9640" w:type="dxa"/>
          </w:tcPr>
          <w:p w:rsidR="00BC031B" w:rsidRDefault="00BC031B"/>
        </w:tc>
      </w:tr>
      <w:tr w:rsidR="00BC031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C031B" w:rsidRDefault="006D4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C031B" w:rsidRDefault="006D45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031B" w:rsidRPr="00FC63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C031B" w:rsidRPr="00FC63D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заочная на 2021/2022 учебный год, утвержденным приказом ректора от 30.08.2021 №94;</w:t>
            </w:r>
          </w:p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«Безопасность в компьютерных сетях» в течение 2021/2022 учебного года:</w:t>
            </w:r>
          </w:p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C031B" w:rsidRPr="00FC63D9" w:rsidRDefault="006D4556">
      <w:pPr>
        <w:rPr>
          <w:sz w:val="0"/>
          <w:szCs w:val="0"/>
          <w:lang w:val="ru-RU"/>
        </w:rPr>
      </w:pPr>
      <w:r w:rsidRPr="00FC63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BC031B" w:rsidRPr="00FC63D9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Б1.В.01.06 «Безопасность в компьютерных сетях».</w:t>
            </w:r>
          </w:p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C031B" w:rsidRPr="00FC63D9">
        <w:trPr>
          <w:trHeight w:hRule="exact" w:val="139"/>
        </w:trPr>
        <w:tc>
          <w:tcPr>
            <w:tcW w:w="3970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</w:tr>
      <w:tr w:rsidR="00BC031B" w:rsidRPr="00FC63D9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«Безопасность в компьютерных сетях»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C031B" w:rsidRPr="00FC63D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ПК-12</w:t>
            </w:r>
          </w:p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настраивать, эксплуатировать и сопровождать информационные системы и сервисы</w:t>
            </w:r>
          </w:p>
        </w:tc>
      </w:tr>
      <w:tr w:rsidR="00BC031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BC03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031B" w:rsidRDefault="006D4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C031B" w:rsidRPr="00FC63D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ИПК-12.1 знать основы системного администрирования, основы администрирования баз данных, основы современных операционных систем</w:t>
            </w:r>
          </w:p>
        </w:tc>
      </w:tr>
      <w:tr w:rsidR="00BC031B" w:rsidRPr="00FC63D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ИПК-12.3 знать возможности ИС, инструменты и методы коммуникаций, модели коммуникаций, современные объектно-ориентированные языки программирования</w:t>
            </w:r>
          </w:p>
        </w:tc>
      </w:tr>
      <w:tr w:rsidR="00BC031B" w:rsidRPr="00FC63D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ИПК-12.5 уметь настраивать операционные системы, настраивать СУБД, устанавливать прикладное ПО</w:t>
            </w:r>
          </w:p>
        </w:tc>
      </w:tr>
      <w:tr w:rsidR="00BC031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ИПК-12.6 уметь настраивать оборудование</w:t>
            </w:r>
          </w:p>
        </w:tc>
      </w:tr>
      <w:tr w:rsidR="00BC031B" w:rsidRPr="00FC63D9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ИПК-12.8 владеть настройкой операционных системы для оптимального функционирования ИС в соответствии с трудовым заданием, настройкой СУБД для оптимального функционирования ИС в соответствии с трудовым заданием, настройкой прикладного ПО, необходимого для оптимального функционирования ИС, в соответствии с трудовым заданием</w:t>
            </w:r>
          </w:p>
        </w:tc>
      </w:tr>
      <w:tr w:rsidR="00BC031B" w:rsidRPr="00FC63D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ИПК-12.9 владеть настройкой  оборудования для оптимального функционирования ИС</w:t>
            </w:r>
          </w:p>
        </w:tc>
      </w:tr>
      <w:tr w:rsidR="00BC031B" w:rsidRPr="00FC63D9">
        <w:trPr>
          <w:trHeight w:hRule="exact" w:val="416"/>
        </w:trPr>
        <w:tc>
          <w:tcPr>
            <w:tcW w:w="3970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</w:tr>
      <w:tr w:rsidR="00BC031B" w:rsidRPr="00FC63D9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C031B" w:rsidRPr="00FC63D9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BC03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Б1.В.01.06 «Безопасность в компьютерных сетях»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«&lt;не удалось определить&gt;».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"Внедрение и эксплуатация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BC031B" w:rsidRPr="00FC63D9">
        <w:trPr>
          <w:trHeight w:hRule="exact" w:val="138"/>
        </w:trPr>
        <w:tc>
          <w:tcPr>
            <w:tcW w:w="3970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</w:tr>
      <w:tr w:rsidR="00BC031B" w:rsidRPr="00FC63D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31B" w:rsidRPr="00FC63D9" w:rsidRDefault="006D4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C031B" w:rsidRPr="00FC63D9" w:rsidRDefault="006D4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C031B" w:rsidRPr="00FC63D9" w:rsidRDefault="006D4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C031B" w:rsidRPr="00FC63D9" w:rsidRDefault="006D4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C031B" w:rsidRPr="00FC63D9" w:rsidRDefault="006D4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C031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31B" w:rsidRDefault="00BC031B"/>
        </w:tc>
      </w:tr>
      <w:tr w:rsidR="00BC031B" w:rsidRPr="00FC63D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31B" w:rsidRPr="00FC63D9" w:rsidRDefault="006D4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31B" w:rsidRPr="00FC63D9" w:rsidRDefault="006D4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31B" w:rsidRPr="00FC63D9" w:rsidRDefault="00BC031B">
            <w:pPr>
              <w:rPr>
                <w:lang w:val="ru-RU"/>
              </w:rPr>
            </w:pPr>
          </w:p>
        </w:tc>
      </w:tr>
      <w:tr w:rsidR="00BC031B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31B" w:rsidRPr="00FC63D9" w:rsidRDefault="006D4556">
            <w:pPr>
              <w:spacing w:after="0" w:line="240" w:lineRule="auto"/>
              <w:jc w:val="center"/>
              <w:rPr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lang w:val="ru-RU"/>
              </w:rPr>
              <w:t>Геоинформационные системы</w:t>
            </w:r>
          </w:p>
          <w:p w:rsidR="00BC031B" w:rsidRPr="00FC63D9" w:rsidRDefault="006D4556">
            <w:pPr>
              <w:spacing w:after="0" w:line="240" w:lineRule="auto"/>
              <w:jc w:val="center"/>
              <w:rPr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lang w:val="ru-RU"/>
              </w:rPr>
              <w:t>Модели и методы прогнозирования</w:t>
            </w:r>
          </w:p>
          <w:p w:rsidR="00BC031B" w:rsidRDefault="006D45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Цифровая экономика</w:t>
            </w:r>
          </w:p>
          <w:p w:rsidR="00BC031B" w:rsidRDefault="006D45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Электронная коммерция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31B" w:rsidRPr="00FC63D9" w:rsidRDefault="006D4556">
            <w:pPr>
              <w:spacing w:after="0" w:line="240" w:lineRule="auto"/>
              <w:jc w:val="center"/>
              <w:rPr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lang w:val="ru-RU"/>
              </w:rPr>
              <w:t>Офисные технологии</w:t>
            </w:r>
          </w:p>
          <w:p w:rsidR="00BC031B" w:rsidRPr="00FC63D9" w:rsidRDefault="006D4556">
            <w:pPr>
              <w:spacing w:after="0" w:line="240" w:lineRule="auto"/>
              <w:jc w:val="center"/>
              <w:rPr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lang w:val="ru-RU"/>
              </w:rPr>
              <w:t>Электронный документооборот</w:t>
            </w:r>
          </w:p>
          <w:p w:rsidR="00BC031B" w:rsidRPr="00FC63D9" w:rsidRDefault="006D4556">
            <w:pPr>
              <w:spacing w:after="0" w:line="240" w:lineRule="auto"/>
              <w:jc w:val="center"/>
              <w:rPr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lang w:val="ru-RU"/>
              </w:rPr>
              <w:t>Информационное обеспечение систем менеджмента качества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ПК-12</w:t>
            </w:r>
          </w:p>
        </w:tc>
      </w:tr>
    </w:tbl>
    <w:p w:rsidR="00BC031B" w:rsidRDefault="006D45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C031B" w:rsidRPr="00FC63D9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C031B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C031B">
        <w:trPr>
          <w:trHeight w:hRule="exact" w:val="138"/>
        </w:trPr>
        <w:tc>
          <w:tcPr>
            <w:tcW w:w="5671" w:type="dxa"/>
          </w:tcPr>
          <w:p w:rsidR="00BC031B" w:rsidRDefault="00BC031B"/>
        </w:tc>
        <w:tc>
          <w:tcPr>
            <w:tcW w:w="1702" w:type="dxa"/>
          </w:tcPr>
          <w:p w:rsidR="00BC031B" w:rsidRDefault="00BC031B"/>
        </w:tc>
        <w:tc>
          <w:tcPr>
            <w:tcW w:w="426" w:type="dxa"/>
          </w:tcPr>
          <w:p w:rsidR="00BC031B" w:rsidRDefault="00BC031B"/>
        </w:tc>
        <w:tc>
          <w:tcPr>
            <w:tcW w:w="710" w:type="dxa"/>
          </w:tcPr>
          <w:p w:rsidR="00BC031B" w:rsidRDefault="00BC031B"/>
        </w:tc>
        <w:tc>
          <w:tcPr>
            <w:tcW w:w="1135" w:type="dxa"/>
          </w:tcPr>
          <w:p w:rsidR="00BC031B" w:rsidRDefault="00BC031B"/>
        </w:tc>
      </w:tr>
      <w:tr w:rsidR="00BC031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C031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C031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031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C031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031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BC031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C031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BC031B">
        <w:trPr>
          <w:trHeight w:hRule="exact" w:val="138"/>
        </w:trPr>
        <w:tc>
          <w:tcPr>
            <w:tcW w:w="5671" w:type="dxa"/>
          </w:tcPr>
          <w:p w:rsidR="00BC031B" w:rsidRDefault="00BC031B"/>
        </w:tc>
        <w:tc>
          <w:tcPr>
            <w:tcW w:w="1702" w:type="dxa"/>
          </w:tcPr>
          <w:p w:rsidR="00BC031B" w:rsidRDefault="00BC031B"/>
        </w:tc>
        <w:tc>
          <w:tcPr>
            <w:tcW w:w="426" w:type="dxa"/>
          </w:tcPr>
          <w:p w:rsidR="00BC031B" w:rsidRDefault="00BC031B"/>
        </w:tc>
        <w:tc>
          <w:tcPr>
            <w:tcW w:w="710" w:type="dxa"/>
          </w:tcPr>
          <w:p w:rsidR="00BC031B" w:rsidRDefault="00BC031B"/>
        </w:tc>
        <w:tc>
          <w:tcPr>
            <w:tcW w:w="1135" w:type="dxa"/>
          </w:tcPr>
          <w:p w:rsidR="00BC031B" w:rsidRDefault="00BC031B"/>
        </w:tc>
      </w:tr>
      <w:tr w:rsidR="00BC031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BC03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031B" w:rsidRPr="00FC63D9" w:rsidRDefault="006D4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C031B" w:rsidRPr="00FC63D9" w:rsidRDefault="00BC03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C031B">
        <w:trPr>
          <w:trHeight w:hRule="exact" w:val="416"/>
        </w:trPr>
        <w:tc>
          <w:tcPr>
            <w:tcW w:w="5671" w:type="dxa"/>
          </w:tcPr>
          <w:p w:rsidR="00BC031B" w:rsidRDefault="00BC031B"/>
        </w:tc>
        <w:tc>
          <w:tcPr>
            <w:tcW w:w="1702" w:type="dxa"/>
          </w:tcPr>
          <w:p w:rsidR="00BC031B" w:rsidRDefault="00BC031B"/>
        </w:tc>
        <w:tc>
          <w:tcPr>
            <w:tcW w:w="426" w:type="dxa"/>
          </w:tcPr>
          <w:p w:rsidR="00BC031B" w:rsidRDefault="00BC031B"/>
        </w:tc>
        <w:tc>
          <w:tcPr>
            <w:tcW w:w="710" w:type="dxa"/>
          </w:tcPr>
          <w:p w:rsidR="00BC031B" w:rsidRDefault="00BC031B"/>
        </w:tc>
        <w:tc>
          <w:tcPr>
            <w:tcW w:w="1135" w:type="dxa"/>
          </w:tcPr>
          <w:p w:rsidR="00BC031B" w:rsidRDefault="00BC031B"/>
        </w:tc>
      </w:tr>
      <w:tr w:rsidR="00BC03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C03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Принципы функционирования локальных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031B" w:rsidRDefault="00BC031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031B" w:rsidRDefault="00BC03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031B" w:rsidRDefault="00BC031B"/>
        </w:tc>
      </w:tr>
      <w:tr w:rsidR="00BC03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Интернет и современные сетевые технологии – область применения и назначение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3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Тенденции развития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03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Проектирование и настройка простой компьютерной сетикомпьютерной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3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Сетевые протоколы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03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Доступ к удалённым ресурсам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3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Беспроводные средства передачи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03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Принципы построения. Работа с сетью в графическом режиме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3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Работа в режиме консоли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03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Настройка подключения</w:t>
            </w:r>
          </w:p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рабочей станции к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03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Разграничение доступа и управление сетевыми</w:t>
            </w:r>
          </w:p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ресурсами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Управление учетными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3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Групповые политики Microsoft Windows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03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Межсетевой экран Microsoft Windows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03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Вопросы информационной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031B" w:rsidRDefault="00BC031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031B" w:rsidRDefault="00BC03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031B" w:rsidRDefault="00BC031B"/>
        </w:tc>
      </w:tr>
      <w:tr w:rsidR="00BC03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Основные понятия сетевой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3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Антивирусные средства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03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Общие сведения о криптографии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3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Информационная безопасность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03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Лицензирование в области защиты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C031B" w:rsidRDefault="006D45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C03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 Защита от информационных угроз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03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Анализ рисков информационной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03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Построение концепции информационной безопасности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3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Программная реализация криптографических алгоритмов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03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Алгоритмы поведения вирусных и других вредоносных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03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Алгоритмы предупреждения и обнаружения вирусных угроз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3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Пакеты антивирусных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03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Сетевая инфраструктура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031B" w:rsidRDefault="00BC03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031B" w:rsidRDefault="00BC03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031B" w:rsidRDefault="00BC031B"/>
        </w:tc>
      </w:tr>
      <w:tr w:rsidR="00BC03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Физическая и логическая топология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3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Семейство сетевых технологий Ethernet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03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Протоколы сетевого уровня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03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16. Описание и сравнение протоколов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3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Сегментация IP-сетей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03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Планирование и создание небольшой компьютерной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03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Механизмы контроля целостности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3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Процедура аутентификации пользователя на основе пароля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03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Протокол сетевой безопасности IPSec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03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16. Настройка параметров подключения к сети 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FreeBSD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03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Разграничение доступа и управление сетевыми</w:t>
            </w:r>
          </w:p>
          <w:p w:rsidR="00BC031B" w:rsidRDefault="006D4556">
            <w:pPr>
              <w:spacing w:after="0" w:line="240" w:lineRule="auto"/>
              <w:rPr>
                <w:sz w:val="24"/>
                <w:szCs w:val="24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ресурсами 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FreeBSD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Настройка межсетевого экрана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03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Безопасность сетей на прикладном уровне.</w:t>
            </w:r>
          </w:p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Центра Сертификации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rosoft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03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BC03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C03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031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BC03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BC03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BC031B" w:rsidRPr="00FC63D9">
        <w:trPr>
          <w:trHeight w:hRule="exact" w:val="504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BC03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C031B" w:rsidRPr="00FC63D9" w:rsidRDefault="006D4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C031B" w:rsidRPr="00FC63D9" w:rsidRDefault="006D4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C031B" w:rsidRPr="00FC63D9" w:rsidRDefault="006D4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BC031B" w:rsidRPr="00FC63D9" w:rsidRDefault="006D4556">
      <w:pPr>
        <w:rPr>
          <w:sz w:val="0"/>
          <w:szCs w:val="0"/>
          <w:lang w:val="ru-RU"/>
        </w:rPr>
      </w:pPr>
      <w:r w:rsidRPr="00FC63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031B" w:rsidRPr="00FC63D9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C031B" w:rsidRPr="00FC63D9" w:rsidRDefault="006D4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C031B" w:rsidRPr="00FC63D9" w:rsidRDefault="006D4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C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C031B" w:rsidRPr="00FC63D9" w:rsidRDefault="006D4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C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C031B" w:rsidRDefault="006D45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C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C031B" w:rsidRPr="00FC63D9" w:rsidRDefault="006D4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C031B" w:rsidRPr="00FC63D9" w:rsidRDefault="006D4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C03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BC03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031B" w:rsidRDefault="006D4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C03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C031B" w:rsidRPr="00FC63D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Интернет и современные сетевые технологии – область применения и назначение</w:t>
            </w:r>
          </w:p>
        </w:tc>
      </w:tr>
      <w:tr w:rsidR="00BC031B" w:rsidRPr="00FC63D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BC031B">
            <w:pPr>
              <w:rPr>
                <w:lang w:val="ru-RU"/>
              </w:rPr>
            </w:pPr>
          </w:p>
        </w:tc>
      </w:tr>
      <w:tr w:rsidR="00BC031B" w:rsidRPr="00FC63D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компьютерных сетей. Глобальные и локальные сети. Одноранговые и клиент - серверные архитектуры. Основные компоненты сетей, сетевая среда и сетевые устройства. Технологии подключения к Интернет.</w:t>
            </w:r>
          </w:p>
        </w:tc>
      </w:tr>
      <w:tr w:rsidR="00BC03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Тенденции развития сетей</w:t>
            </w:r>
          </w:p>
        </w:tc>
      </w:tr>
    </w:tbl>
    <w:p w:rsidR="00BC031B" w:rsidRDefault="006D45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031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Конвергентные сети. Качество и надежность сетей. Основные понятия сетевой безопасности. Операционная система сетевого взаимодействия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Cisco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IOS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Режимы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IOS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пользовательский, привилегированный режим и режим глобальной конфигурации. Навигация между режимами.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структура команд операционной системы IOS.</w:t>
            </w:r>
          </w:p>
        </w:tc>
      </w:tr>
      <w:tr w:rsidR="00BC031B" w:rsidRPr="00FC63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Проектирование и настройка простой компьютерной сетикомпьютерной сети</w:t>
            </w:r>
          </w:p>
        </w:tc>
      </w:tr>
      <w:tr w:rsidR="00BC031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Настройка сетевых узлов. Ограничение доступа к файлам конфигурации устройств.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параметров подключения. Кодирование и параметры сообщения.</w:t>
            </w:r>
          </w:p>
        </w:tc>
      </w:tr>
      <w:tr w:rsidR="00BC03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Сетевые протоколы</w:t>
            </w:r>
          </w:p>
        </w:tc>
      </w:tr>
      <w:tr w:rsidR="00BC031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Взаимодействие протоколов. Набор протоколов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процесс обмена данными. Организации по стандартизации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ISOC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IAB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IETF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Многоуровневые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Инкапсуляция данных. Протокольные блоки данных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PDU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Доступ к локальным ресурсам.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Сетевая адресация. MAC- и IP- адреса.</w:t>
            </w:r>
          </w:p>
        </w:tc>
      </w:tr>
      <w:tr w:rsidR="00BC03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Доступ к удалённым ресурсам</w:t>
            </w:r>
          </w:p>
        </w:tc>
      </w:tr>
      <w:tr w:rsidR="00BC031B" w:rsidRPr="00FC63D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Шлюз по умолчанию. Протоколы и стандарты физического уровня. Способы подключения к сети. Сетевые интерфейсные платы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Среды передачи данных и их характеристики : пропускная способность, производительность. Виды медны х сетевых кабелей: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STP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коаксиальный. Разновидности, особенности прокладки и тестирования кабелей. Структура и особенности прокладки оптоволоконных кабелей.</w:t>
            </w:r>
          </w:p>
        </w:tc>
      </w:tr>
      <w:tr w:rsidR="00BC03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Беспроводные средства передачи данных</w:t>
            </w:r>
          </w:p>
        </w:tc>
      </w:tr>
      <w:tr w:rsidR="00BC031B" w:rsidRPr="00FC63D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Стандарт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802.11. Канальный уровень и его под уровни: Управление логическим каналом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LLC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и Управление доступом к среде передачи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Структура кадра канального уровня и принципы его формирования. Стандарты канального уровня.</w:t>
            </w:r>
          </w:p>
        </w:tc>
      </w:tr>
      <w:tr w:rsidR="00BC03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Основные понятия сетевой безопасности</w:t>
            </w:r>
          </w:p>
        </w:tc>
      </w:tr>
      <w:tr w:rsidR="00BC031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безопасности. Виды защищаемой информации. Основные понятия и общеметодологические принципы теории информационной безопасности.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безопасность. Функциональная безопасность.</w:t>
            </w:r>
          </w:p>
        </w:tc>
      </w:tr>
      <w:tr w:rsidR="00BC03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Антивирусные средства</w:t>
            </w:r>
          </w:p>
        </w:tc>
      </w:tr>
      <w:tr w:rsidR="00BC031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Защита от известных вирусов. Защита от неизвестных вирусов. Защита от проявле-ний вирусов.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возможностей антивирусных средств.</w:t>
            </w:r>
          </w:p>
        </w:tc>
      </w:tr>
      <w:tr w:rsidR="00BC03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Общие сведения о криптографии</w:t>
            </w:r>
          </w:p>
        </w:tc>
      </w:tr>
      <w:tr w:rsidR="00BC031B" w:rsidRPr="00FC63D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криптографии. Свойства источника сообщений. Свойства схемы наложения шифра. Свойства источника ключа. Примеры шифрования. Электронно-цифровая подпись. Идентификация и аутентификация. Разграничение доступа. Регистрация и аудит</w:t>
            </w:r>
          </w:p>
        </w:tc>
      </w:tr>
      <w:tr w:rsidR="00BC03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Информационная безопасность Российской Федерации</w:t>
            </w:r>
          </w:p>
        </w:tc>
      </w:tr>
      <w:tr w:rsidR="00BC031B" w:rsidRPr="00FC63D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политики безопасности. Основные этапы анализа риска. Выбор и проверка защитных мер. Планирование мер обеспечения информационной безопасности. План обеспечения непрерывной работы и восстановления.</w:t>
            </w:r>
          </w:p>
        </w:tc>
      </w:tr>
      <w:tr w:rsidR="00BC031B" w:rsidRPr="00FC63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Лицензирование в области защиты информации</w:t>
            </w:r>
          </w:p>
        </w:tc>
      </w:tr>
      <w:tr w:rsidR="00BC031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Лицензирование в области защиты информации. Аттестация объектов информации. Система защиты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Сертификация. Категорирование защищаемой информации.</w:t>
            </w:r>
          </w:p>
        </w:tc>
      </w:tr>
      <w:tr w:rsidR="00BC03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 Защита от информационных угроз</w:t>
            </w:r>
          </w:p>
        </w:tc>
      </w:tr>
      <w:tr w:rsidR="00BC031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Механизмы и инструменты киберзбезопасности. Мониторинг,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threat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intelligence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Реакция на инциденты. Жизненные циклы систем киберзащиты. Адаптивный фреймворк, защитный периметр. Угрозы информационной безопасности в информационной сфере и их обеспечение. Содержание информационного противоборства на межгосударственном уровне.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система как объект информационного воздействия.</w:t>
            </w:r>
          </w:p>
        </w:tc>
      </w:tr>
      <w:tr w:rsidR="00BC031B" w:rsidRPr="00FC63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13. Физическая и логическая топология сети</w:t>
            </w:r>
          </w:p>
        </w:tc>
      </w:tr>
      <w:tr w:rsidR="00BC031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Топологии «точка- точка», «звезда», «полносвязанная», «кольцевая». Полудуплексная и полнодуплексная передача данных. Полудуплексная и полнодуплексная передача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кадров LAN, WAN, Ethernet, PPP. 802.11.</w:t>
            </w:r>
          </w:p>
        </w:tc>
      </w:tr>
    </w:tbl>
    <w:p w:rsidR="00BC031B" w:rsidRDefault="006D45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03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14. Семейство сетевых технологий Ethernet</w:t>
            </w:r>
          </w:p>
        </w:tc>
      </w:tr>
      <w:tr w:rsidR="00BC031B" w:rsidRPr="00FC63D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Взаимодействие на подуровнях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LLC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Управ- ление доступом к среде передачи данных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CSMA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-адрес: идентификация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Атрибуты кадра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Представления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-адресов. Одно- и много- адресной, широковещательной рассылок.</w:t>
            </w:r>
          </w:p>
        </w:tc>
      </w:tr>
      <w:tr w:rsidR="00BC03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 Протоколы сетевого уровня</w:t>
            </w:r>
          </w:p>
        </w:tc>
      </w:tr>
      <w:tr w:rsidR="00BC031B" w:rsidRPr="00FC63D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характеристики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-протокола. Структура пакетов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IPv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IPv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Особенности и преимущества протокола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IPv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Методы маршрутизации узлов. Таблица маршрутизации узлов и маршрутизатора для протоколов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IPv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IPv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Устройство маршрутизатора – процессор, память, операционная система. Подключение к маршрутизатору через различные порты. Настройка исходных параметров, интерфейсов, шлюза по умолчанию и других характеристик маршрутизатора.</w:t>
            </w:r>
          </w:p>
        </w:tc>
      </w:tr>
      <w:tr w:rsidR="00BC031B" w:rsidRPr="00FC63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16. Описание и сравнение протоколов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TCP</w:t>
            </w:r>
            <w:r w:rsidRPr="00FC6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UDP</w:t>
            </w:r>
          </w:p>
        </w:tc>
      </w:tr>
      <w:tr w:rsidR="00BC031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Надежность и производительность, область применения. Адресация портов и сегментация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Обмен данными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Процессы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-сервера. Установление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соединения и его завершение. Принципы «трёхстороннего рукопожатия»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Надёжность и управление потоком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подтверждение получения сегментов, потеря данных и повторная передача, управление потоком. Обмен данными с использованием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Процессы и запросы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сервера,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-датаграммы, процессы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-клиента.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Приложения, использующие UDP и TCP. IP-адресация.</w:t>
            </w:r>
          </w:p>
        </w:tc>
      </w:tr>
      <w:tr w:rsidR="00BC03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 Сегментация IP-сетей</w:t>
            </w:r>
          </w:p>
        </w:tc>
      </w:tr>
      <w:tr w:rsidR="00BC031B" w:rsidRPr="00FC63D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Обмен данными между подсетями. Планирование адресации в подсетях. Расчетные формулы для сегментации сети. Разбиение на подсети на основе требований узлов и сетей, в соответствии с требованиями сетей. Определение маски подсети. Разбиение на подсети с использованием маски переменной длины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VLSM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BC031B" w:rsidRPr="00FC63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18. Планирование и создание небольшой компьютерной сети</w:t>
            </w:r>
          </w:p>
        </w:tc>
      </w:tr>
      <w:tr w:rsidR="00BC031B" w:rsidRPr="00FC63D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ключевых факторов, выбор топологии и сетевых устройств, выбор и настройка протоколов, системы адресации. Меры по обеспечению безопасности сети. Уязвимости и сетевые атаки. Резервное копирование, обновление и установка исправлений. Межсетевые экраны. Аутентификация, авторизация и учёт. Включение протокола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SSH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Файловые системы маршрутизаторов и коммутаторов.</w:t>
            </w:r>
          </w:p>
        </w:tc>
      </w:tr>
      <w:tr w:rsidR="00BC03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C031B">
        <w:trPr>
          <w:trHeight w:hRule="exact" w:val="14"/>
        </w:trPr>
        <w:tc>
          <w:tcPr>
            <w:tcW w:w="9640" w:type="dxa"/>
          </w:tcPr>
          <w:p w:rsidR="00BC031B" w:rsidRDefault="00BC031B"/>
        </w:tc>
      </w:tr>
      <w:tr w:rsidR="00BC031B" w:rsidRPr="00FC63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Сети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Microsoft</w:t>
            </w:r>
            <w:r w:rsidRPr="00FC6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  <w:r w:rsidRPr="00FC6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Принципы построения. Работа с сетью в графическом режиме</w:t>
            </w:r>
          </w:p>
        </w:tc>
      </w:tr>
      <w:tr w:rsidR="00BC031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организации сети на базе операционных систем семейства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сетями в графическом режиме.</w:t>
            </w:r>
          </w:p>
        </w:tc>
      </w:tr>
      <w:tr w:rsidR="00BC031B">
        <w:trPr>
          <w:trHeight w:hRule="exact" w:val="14"/>
        </w:trPr>
        <w:tc>
          <w:tcPr>
            <w:tcW w:w="9640" w:type="dxa"/>
          </w:tcPr>
          <w:p w:rsidR="00BC031B" w:rsidRDefault="00BC031B"/>
        </w:tc>
      </w:tr>
      <w:tr w:rsidR="00BC031B" w:rsidRPr="00FC63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Сети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Microsoft</w:t>
            </w:r>
            <w:r w:rsidRPr="00FC6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  <w:r w:rsidRPr="00FC6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Работа в режиме консоли</w:t>
            </w:r>
          </w:p>
        </w:tc>
      </w:tr>
      <w:tr w:rsidR="00BC031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работы с сетью в режиме командной строки.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команды net, ipconfig, ping, tracert,arp.</w:t>
            </w:r>
          </w:p>
        </w:tc>
      </w:tr>
      <w:tr w:rsidR="00BC031B">
        <w:trPr>
          <w:trHeight w:hRule="exact" w:val="14"/>
        </w:trPr>
        <w:tc>
          <w:tcPr>
            <w:tcW w:w="9640" w:type="dxa"/>
          </w:tcPr>
          <w:p w:rsidR="00BC031B" w:rsidRDefault="00BC031B"/>
        </w:tc>
      </w:tr>
      <w:tr w:rsidR="00BC031B" w:rsidRPr="00FC63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Сети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Microsoft</w:t>
            </w:r>
            <w:r w:rsidRPr="00FC6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  <w:r w:rsidRPr="00FC6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Настройка подключения</w:t>
            </w:r>
          </w:p>
          <w:p w:rsidR="00BC031B" w:rsidRPr="00FC63D9" w:rsidRDefault="006D4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рабочей станции к сети</w:t>
            </w:r>
          </w:p>
        </w:tc>
      </w:tr>
      <w:tr w:rsidR="00BC031B" w:rsidRPr="00FC63D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настройки сетевого окружения рабочей станции для работы с сетью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различных режимах, а так же настройка сетевого окружения для работы сетями других типов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Novell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NetWware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BC031B" w:rsidRPr="00FC63D9">
        <w:trPr>
          <w:trHeight w:hRule="exact" w:val="14"/>
        </w:trPr>
        <w:tc>
          <w:tcPr>
            <w:tcW w:w="9640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</w:tr>
      <w:tr w:rsidR="00BC031B" w:rsidRPr="00FC63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Разграничение доступа и управление сетевыми</w:t>
            </w:r>
          </w:p>
          <w:p w:rsidR="00BC031B" w:rsidRPr="00FC63D9" w:rsidRDefault="006D4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ресурсами сети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Microsoft</w:t>
            </w:r>
            <w:r w:rsidRPr="00FC6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  <w:r w:rsidRPr="00FC6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Управление учетными</w:t>
            </w:r>
          </w:p>
        </w:tc>
      </w:tr>
      <w:tr w:rsidR="00BC031B" w:rsidRPr="00FC63D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сервера по созданию и управлению учетными записями подразделений, пользователей и групп пользователей, регистрации компьютеров в домене, создание общих папок и принтеров, управление доступом пользователей к ресурсам контроллера домена и сетевым ресурсам.</w:t>
            </w:r>
          </w:p>
        </w:tc>
      </w:tr>
      <w:tr w:rsidR="00BC031B" w:rsidRPr="00FC63D9">
        <w:trPr>
          <w:trHeight w:hRule="exact" w:val="14"/>
        </w:trPr>
        <w:tc>
          <w:tcPr>
            <w:tcW w:w="9640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</w:tr>
      <w:tr w:rsidR="00BC03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Групповые политики Microsoft Windows</w:t>
            </w:r>
          </w:p>
        </w:tc>
      </w:tr>
      <w:tr w:rsidR="00BC031B" w:rsidRPr="00FC63D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пользователями и компьютерами домена с помощью политики безопасности домена. Различия между локальной политикой,политикой безопасности контроллера домена и политикой безопасности домена.</w:t>
            </w:r>
          </w:p>
        </w:tc>
      </w:tr>
    </w:tbl>
    <w:p w:rsidR="00BC031B" w:rsidRPr="00FC63D9" w:rsidRDefault="006D4556">
      <w:pPr>
        <w:rPr>
          <w:sz w:val="0"/>
          <w:szCs w:val="0"/>
          <w:lang w:val="ru-RU"/>
        </w:rPr>
      </w:pPr>
      <w:r w:rsidRPr="00FC63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03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6. Межсетевой экран Microsoft Windows</w:t>
            </w:r>
          </w:p>
        </w:tc>
      </w:tr>
      <w:tr w:rsidR="00BC031B" w:rsidRPr="00FC63D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Возможности и настройкамежсетевого экрана, встроенного в операционную систему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C031B" w:rsidRPr="00FC63D9">
        <w:trPr>
          <w:trHeight w:hRule="exact" w:val="14"/>
        </w:trPr>
        <w:tc>
          <w:tcPr>
            <w:tcW w:w="9640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</w:tr>
      <w:tr w:rsidR="00BC03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Анализ рисков информационной безопасности</w:t>
            </w:r>
          </w:p>
        </w:tc>
      </w:tr>
      <w:tr w:rsidR="00BC031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Алгоритмами оценки риска информационной безопасности. Риск информационной безопасности. Уязвимость. Угроза информационной безопасности. Классификации угроз. Основные непреднамеренные искусственные угрозы. Основные преднамеренные искусственные угрозы.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актив.</w:t>
            </w:r>
          </w:p>
        </w:tc>
      </w:tr>
      <w:tr w:rsidR="00BC031B">
        <w:trPr>
          <w:trHeight w:hRule="exact" w:val="14"/>
        </w:trPr>
        <w:tc>
          <w:tcPr>
            <w:tcW w:w="9640" w:type="dxa"/>
          </w:tcPr>
          <w:p w:rsidR="00BC031B" w:rsidRDefault="00BC031B"/>
        </w:tc>
      </w:tr>
      <w:tr w:rsidR="00BC031B" w:rsidRPr="00FC63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Построение концепции информационной безопасности предприятия</w:t>
            </w:r>
          </w:p>
        </w:tc>
      </w:tr>
      <w:tr w:rsidR="00BC031B" w:rsidRPr="00FC63D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построения концепции информационной безопасности предприятия, с учетом особенностей его информационной инфраструктуры.</w:t>
            </w:r>
          </w:p>
        </w:tc>
      </w:tr>
      <w:tr w:rsidR="00BC031B" w:rsidRPr="00FC63D9">
        <w:trPr>
          <w:trHeight w:hRule="exact" w:val="14"/>
        </w:trPr>
        <w:tc>
          <w:tcPr>
            <w:tcW w:w="9640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</w:tr>
      <w:tr w:rsidR="00BC03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Программная реализация криптографических алгоритмов</w:t>
            </w:r>
          </w:p>
        </w:tc>
      </w:tr>
      <w:tr w:rsidR="00BC031B" w:rsidRPr="00FC63D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криптографической зашиты информации. Понятия: криптография, ключ, криптоанализ, кодирование</w:t>
            </w:r>
          </w:p>
        </w:tc>
      </w:tr>
      <w:tr w:rsidR="00BC031B" w:rsidRPr="00FC63D9">
        <w:trPr>
          <w:trHeight w:hRule="exact" w:val="14"/>
        </w:trPr>
        <w:tc>
          <w:tcPr>
            <w:tcW w:w="9640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</w:tr>
      <w:tr w:rsidR="00BC031B" w:rsidRPr="00FC63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Алгоритмы поведения вирусных и других вредоносных программ</w:t>
            </w:r>
          </w:p>
        </w:tc>
      </w:tr>
      <w:tr w:rsidR="00BC031B" w:rsidRPr="00FC63D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 поведения вирусных и других вредоносных программ. Понятие компьютерный вирус. Классификация компьютерных вирусов.</w:t>
            </w:r>
          </w:p>
        </w:tc>
      </w:tr>
      <w:tr w:rsidR="00BC031B" w:rsidRPr="00FC63D9">
        <w:trPr>
          <w:trHeight w:hRule="exact" w:val="14"/>
        </w:trPr>
        <w:tc>
          <w:tcPr>
            <w:tcW w:w="9640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</w:tr>
      <w:tr w:rsidR="00BC031B" w:rsidRPr="00FC63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Алгоритмы предупреждения и обнаружения вирусных угроз</w:t>
            </w:r>
          </w:p>
        </w:tc>
      </w:tr>
      <w:tr w:rsidR="00BC031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Ообщие методы и средства защиты информации. Специализированные программы для защиты от вирусов.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Профилактические меры, позволяющие уменьшить вероятность заражения вирусами.</w:t>
            </w:r>
          </w:p>
        </w:tc>
      </w:tr>
      <w:tr w:rsidR="00BC031B">
        <w:trPr>
          <w:trHeight w:hRule="exact" w:val="14"/>
        </w:trPr>
        <w:tc>
          <w:tcPr>
            <w:tcW w:w="9640" w:type="dxa"/>
          </w:tcPr>
          <w:p w:rsidR="00BC031B" w:rsidRDefault="00BC031B"/>
        </w:tc>
      </w:tr>
      <w:tr w:rsidR="00BC03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 Пакеты антивирусных программ</w:t>
            </w:r>
          </w:p>
        </w:tc>
      </w:tr>
      <w:tr w:rsidR="00BC031B" w:rsidRPr="00FC63D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функции, достоинства и недостатками современного антивирусного ПО.</w:t>
            </w:r>
          </w:p>
        </w:tc>
      </w:tr>
      <w:tr w:rsidR="00BC031B" w:rsidRPr="00FC63D9">
        <w:trPr>
          <w:trHeight w:hRule="exact" w:val="14"/>
        </w:trPr>
        <w:tc>
          <w:tcPr>
            <w:tcW w:w="9640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</w:tr>
      <w:tr w:rsidR="00BC03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 Механизмы контроля целостности данных</w:t>
            </w:r>
          </w:p>
        </w:tc>
      </w:tr>
      <w:tr w:rsidR="00BC031B" w:rsidRPr="00FC63D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и проверка электронной цифровой подписи. Информационные технологие документооборота: внутри организаций и между ними, между отдельными пользователями. Электронный документооборот. Обмен документами между субъектами в электронном виде. Обеспечение целостности (подлинности) передаваемого документа и аутентификации подлинности его автора.</w:t>
            </w:r>
          </w:p>
        </w:tc>
      </w:tr>
      <w:tr w:rsidR="00BC031B" w:rsidRPr="00FC63D9">
        <w:trPr>
          <w:trHeight w:hRule="exact" w:val="14"/>
        </w:trPr>
        <w:tc>
          <w:tcPr>
            <w:tcW w:w="9640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</w:tr>
      <w:tr w:rsidR="00BC031B" w:rsidRPr="00FC63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14. Процедура аутентификации пользователя на основе пароля</w:t>
            </w:r>
          </w:p>
        </w:tc>
      </w:tr>
      <w:tr w:rsidR="00BC031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аутентификации пользователя на основе пароля. Идентификация и аутентификация. Процедура авторизации.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Пароль.</w:t>
            </w:r>
          </w:p>
        </w:tc>
      </w:tr>
      <w:tr w:rsidR="00BC031B">
        <w:trPr>
          <w:trHeight w:hRule="exact" w:val="14"/>
        </w:trPr>
        <w:tc>
          <w:tcPr>
            <w:tcW w:w="9640" w:type="dxa"/>
          </w:tcPr>
          <w:p w:rsidR="00BC031B" w:rsidRDefault="00BC031B"/>
        </w:tc>
      </w:tr>
      <w:tr w:rsidR="00BC03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 Протокол сетевой безопасности IPSec</w:t>
            </w:r>
          </w:p>
        </w:tc>
      </w:tr>
      <w:tr w:rsidR="00BC031B" w:rsidRPr="00FC63D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защиты сетевых взаимодействий с помощью протокола безопасности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IPSec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встроенного в операционные системы семейства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C031B" w:rsidRPr="00FC63D9">
        <w:trPr>
          <w:trHeight w:hRule="exact" w:val="14"/>
        </w:trPr>
        <w:tc>
          <w:tcPr>
            <w:tcW w:w="9640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</w:tr>
      <w:tr w:rsidR="00BC031B" w:rsidRPr="00FC63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16. Настройка параметров подключения к сети во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FreeBSD</w:t>
            </w:r>
          </w:p>
        </w:tc>
      </w:tr>
      <w:tr w:rsidR="00BC031B" w:rsidRPr="00FC63D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настройки подключения к сети компьютеров с установленной операционной системой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FreeBSD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C031B" w:rsidRPr="00FC63D9">
        <w:trPr>
          <w:trHeight w:hRule="exact" w:val="14"/>
        </w:trPr>
        <w:tc>
          <w:tcPr>
            <w:tcW w:w="9640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</w:tr>
      <w:tr w:rsidR="00BC03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17. Разграничение доступа и управление сетевыми</w:t>
            </w:r>
          </w:p>
          <w:p w:rsidR="00BC031B" w:rsidRDefault="006D4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6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ресурсами во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FreeBSD</w:t>
            </w:r>
            <w:r w:rsidRPr="00FC6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Настройка межсетевого экрана</w:t>
            </w:r>
          </w:p>
        </w:tc>
      </w:tr>
      <w:tr w:rsidR="00BC031B" w:rsidRPr="00FC63D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разграничения доступа в операционной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FreeBSD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настройки межсетевого экрана в данной операционной системе.</w:t>
            </w:r>
          </w:p>
        </w:tc>
      </w:tr>
      <w:tr w:rsidR="00BC031B" w:rsidRPr="00FC63D9">
        <w:trPr>
          <w:trHeight w:hRule="exact" w:val="14"/>
        </w:trPr>
        <w:tc>
          <w:tcPr>
            <w:tcW w:w="9640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</w:tr>
      <w:tr w:rsidR="00BC031B" w:rsidRPr="00FC63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18. Безопасность сетей на прикладном уровне.</w:t>
            </w:r>
          </w:p>
          <w:p w:rsidR="00BC031B" w:rsidRPr="00FC63D9" w:rsidRDefault="006D4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Использование Центра Сертификации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</w:t>
            </w:r>
            <w:r w:rsidRPr="00FC6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rosoft</w:t>
            </w:r>
            <w:r w:rsidRPr="00FC6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</w:p>
        </w:tc>
      </w:tr>
      <w:tr w:rsidR="00BC031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защиты сетевых взаимодействия на прикладном уровне с помощью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 сертификации Microsoft Windows.</w:t>
            </w:r>
          </w:p>
        </w:tc>
      </w:tr>
    </w:tbl>
    <w:p w:rsidR="00BC031B" w:rsidRDefault="006D45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C031B" w:rsidRPr="00FC63D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BC03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C031B" w:rsidRPr="00FC63D9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«Безопасность в компьютерных сетях» / Шабалин А.М.. – Омск: Изд-во Омской гуманитарной академии, 2021.</w:t>
            </w:r>
          </w:p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C031B">
        <w:trPr>
          <w:trHeight w:hRule="exact" w:val="277"/>
        </w:trPr>
        <w:tc>
          <w:tcPr>
            <w:tcW w:w="285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C031B" w:rsidRPr="00FC63D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Петренко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63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63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63D9">
              <w:rPr>
                <w:lang w:val="ru-RU"/>
              </w:rPr>
              <w:t xml:space="preserve"> </w:t>
            </w:r>
            <w:hyperlink r:id="rId4" w:history="1">
              <w:r w:rsidR="00E62BC5">
                <w:rPr>
                  <w:rStyle w:val="a3"/>
                  <w:lang w:val="ru-RU"/>
                </w:rPr>
                <w:t>http://www.iprbookshop.ru/63138.html</w:t>
              </w:r>
            </w:hyperlink>
            <w:r w:rsidRPr="00FC63D9">
              <w:rPr>
                <w:lang w:val="ru-RU"/>
              </w:rPr>
              <w:t xml:space="preserve"> </w:t>
            </w:r>
          </w:p>
        </w:tc>
      </w:tr>
      <w:tr w:rsidR="00BC031B" w:rsidRPr="00FC63D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BC031B">
            <w:pPr>
              <w:rPr>
                <w:lang w:val="ru-RU"/>
              </w:rPr>
            </w:pPr>
          </w:p>
        </w:tc>
      </w:tr>
      <w:tr w:rsidR="00BC031B" w:rsidRPr="00FC63D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информации.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Эффективные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Шаньгин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информации.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Эффективные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Профобразование,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544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63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978-5-4488-0074-0.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63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63D9">
              <w:rPr>
                <w:lang w:val="ru-RU"/>
              </w:rPr>
              <w:t xml:space="preserve"> </w:t>
            </w:r>
            <w:hyperlink r:id="rId5" w:history="1">
              <w:r w:rsidR="00E62BC5">
                <w:rPr>
                  <w:rStyle w:val="a3"/>
                  <w:lang w:val="ru-RU"/>
                </w:rPr>
                <w:t>http://www.iprbookshop.ru/63592.html</w:t>
              </w:r>
            </w:hyperlink>
            <w:r w:rsidRPr="00FC63D9">
              <w:rPr>
                <w:lang w:val="ru-RU"/>
              </w:rPr>
              <w:t xml:space="preserve"> </w:t>
            </w:r>
          </w:p>
        </w:tc>
      </w:tr>
      <w:tr w:rsidR="00BC03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телекоммуникации.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Маршрутизация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C63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-сетях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Дибров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C63D9">
              <w:rPr>
                <w:lang w:val="ru-RU"/>
              </w:rPr>
              <w:t xml:space="preserve"> 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C63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978-5-534-04635-9.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E62BC5">
                <w:rPr>
                  <w:rStyle w:val="a3"/>
                </w:rPr>
                <w:t>https://urait.ru/bcode/437867</w:t>
              </w:r>
            </w:hyperlink>
            <w:r>
              <w:t xml:space="preserve"> </w:t>
            </w:r>
          </w:p>
        </w:tc>
      </w:tr>
      <w:tr w:rsidR="00BC031B" w:rsidRPr="00FC63D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C031B" w:rsidRPr="00FC63D9">
        <w:trPr>
          <w:trHeight w:hRule="exact" w:val="57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E62B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E62B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E62B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E62B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E62B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C63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C63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E62B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E62B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E62B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E62B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E62B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E62B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E62B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</w:t>
            </w:r>
          </w:p>
        </w:tc>
      </w:tr>
    </w:tbl>
    <w:p w:rsidR="00BC031B" w:rsidRPr="00FC63D9" w:rsidRDefault="006D4556">
      <w:pPr>
        <w:rPr>
          <w:sz w:val="0"/>
          <w:szCs w:val="0"/>
          <w:lang w:val="ru-RU"/>
        </w:rPr>
      </w:pPr>
      <w:r w:rsidRPr="00FC63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031B" w:rsidRPr="00FC63D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C031B" w:rsidRPr="00FC63D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C031B">
        <w:trPr>
          <w:trHeight w:hRule="exact" w:val="110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C031B" w:rsidRDefault="006D4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Решая конкретную</w:t>
            </w:r>
          </w:p>
        </w:tc>
      </w:tr>
    </w:tbl>
    <w:p w:rsidR="00BC031B" w:rsidRDefault="006D45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031B" w:rsidRPr="00FC63D9">
        <w:trPr>
          <w:trHeight w:hRule="exact" w:val="2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C031B" w:rsidRPr="00FC63D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C031B" w:rsidRPr="00FC63D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C031B" w:rsidRPr="00FC63D9" w:rsidRDefault="00BC03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C031B" w:rsidRDefault="006D4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C031B" w:rsidRDefault="006D4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C031B" w:rsidRPr="00FC63D9" w:rsidRDefault="00BC03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C031B" w:rsidRPr="00FC63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C63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FC63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BC031B" w:rsidRPr="00FC63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C63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FC63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BC031B" w:rsidRPr="00FC63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E62B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C031B" w:rsidRPr="00FC63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E62B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C031B" w:rsidRPr="00FC63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C03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C031B" w:rsidRDefault="006D4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E62B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C031B" w:rsidRPr="00FC63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E62B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C031B" w:rsidRPr="00FC63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E62B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C031B" w:rsidRPr="00FC63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E62B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C03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Default="006D4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C031B" w:rsidRPr="00FC63D9">
        <w:trPr>
          <w:trHeight w:hRule="exact" w:val="51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BC031B" w:rsidRPr="00FC63D9" w:rsidRDefault="006D4556">
      <w:pPr>
        <w:rPr>
          <w:sz w:val="0"/>
          <w:szCs w:val="0"/>
          <w:lang w:val="ru-RU"/>
        </w:rPr>
      </w:pPr>
      <w:r w:rsidRPr="00FC63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031B" w:rsidRPr="00FC63D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C031B" w:rsidRPr="00FC63D9">
        <w:trPr>
          <w:trHeight w:hRule="exact" w:val="277"/>
        </w:trPr>
        <w:tc>
          <w:tcPr>
            <w:tcW w:w="9640" w:type="dxa"/>
          </w:tcPr>
          <w:p w:rsidR="00BC031B" w:rsidRPr="00FC63D9" w:rsidRDefault="00BC031B">
            <w:pPr>
              <w:rPr>
                <w:lang w:val="ru-RU"/>
              </w:rPr>
            </w:pPr>
          </w:p>
        </w:tc>
      </w:tr>
      <w:tr w:rsidR="00BC031B" w:rsidRPr="00FC63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C031B" w:rsidRPr="00FC63D9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C63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FC63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FC63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BC031B" w:rsidRPr="00FC63D9" w:rsidRDefault="006D4556">
      <w:pPr>
        <w:rPr>
          <w:sz w:val="0"/>
          <w:szCs w:val="0"/>
          <w:lang w:val="ru-RU"/>
        </w:rPr>
      </w:pPr>
      <w:r w:rsidRPr="00FC63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031B" w:rsidRPr="00FC63D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C031B" w:rsidRPr="00FC63D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31B" w:rsidRPr="00FC63D9" w:rsidRDefault="006D4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C63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FC63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FC63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C63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.,</w:t>
              </w:r>
            </w:hyperlink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BC031B" w:rsidRPr="00FC63D9" w:rsidRDefault="00BC031B">
      <w:pPr>
        <w:rPr>
          <w:lang w:val="ru-RU"/>
        </w:rPr>
      </w:pPr>
    </w:p>
    <w:sectPr w:rsidR="00BC031B" w:rsidRPr="00FC63D9" w:rsidSect="00B323D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C5CDE"/>
    <w:rsid w:val="006D4556"/>
    <w:rsid w:val="00B323D3"/>
    <w:rsid w:val="00BC031B"/>
    <w:rsid w:val="00CE3094"/>
    <w:rsid w:val="00D31453"/>
    <w:rsid w:val="00E209E2"/>
    <w:rsid w:val="00E62BC5"/>
    <w:rsid w:val="00FC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544604-0CB1-4762-A89B-8C48307A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55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62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867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63592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63138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7052</Words>
  <Characters>40198</Characters>
  <Application>Microsoft Office Word</Application>
  <DocSecurity>0</DocSecurity>
  <Lines>334</Lines>
  <Paragraphs>94</Paragraphs>
  <ScaleCrop>false</ScaleCrop>
  <Company>diakov.net</Company>
  <LinksUpToDate>false</LinksUpToDate>
  <CharactersWithSpaces>47156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2021-2022_ФГОС3++2021_Бак-ЗФО-ПИ(21)_plx_Безопасность в компьютерных сетях</dc:title>
  <dc:creator>FastReport.NET</dc:creator>
  <cp:lastModifiedBy>Mark Bernstorf</cp:lastModifiedBy>
  <cp:revision>6</cp:revision>
  <dcterms:created xsi:type="dcterms:W3CDTF">2021-10-16T12:54:00Z</dcterms:created>
  <dcterms:modified xsi:type="dcterms:W3CDTF">2022-11-12T09:08:00Z</dcterms:modified>
</cp:coreProperties>
</file>